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B154A0C" wp14:editId="1AC67372">
            <wp:extent cx="2066925" cy="733425"/>
            <wp:effectExtent l="0" t="0" r="9525" b="9525"/>
            <wp:docPr id="1" name="Obraz 1" descr="C:\Users\Skaner\Desktop\SZKOŁA\logo-z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ner\Desktop\SZKOŁA\logo-z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1F" w:rsidRPr="0047391F" w:rsidRDefault="0047391F" w:rsidP="00587BC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sz w:val="21"/>
          <w:szCs w:val="21"/>
        </w:rPr>
      </w:pPr>
      <w:r w:rsidRPr="0047391F">
        <w:rPr>
          <w:rFonts w:ascii="Arial" w:hAnsi="Arial" w:cs="Arial"/>
          <w:b/>
          <w:sz w:val="21"/>
          <w:szCs w:val="21"/>
        </w:rPr>
        <w:t>OBOWIĄZEK INFORMACYJNY RODO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 xml:space="preserve">Spełniając obowiązek informacyjny zgodnie z RODO informujemy, iż Zespól Szkół </w:t>
      </w:r>
      <w:r w:rsidRPr="00587BC5">
        <w:rPr>
          <w:rFonts w:ascii="Arial" w:hAnsi="Arial" w:cs="Arial"/>
          <w:sz w:val="21"/>
          <w:szCs w:val="21"/>
        </w:rPr>
        <w:t xml:space="preserve">nr 2 </w:t>
      </w:r>
      <w:r w:rsidRPr="00587BC5">
        <w:rPr>
          <w:rFonts w:ascii="Arial" w:hAnsi="Arial" w:cs="Arial"/>
          <w:sz w:val="21"/>
          <w:szCs w:val="21"/>
        </w:rPr>
        <w:br/>
      </w:r>
      <w:r w:rsidRPr="00587BC5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>Nowym Dworze Gd.,</w:t>
      </w:r>
      <w:r w:rsidRPr="00587BC5">
        <w:rPr>
          <w:rFonts w:ascii="Arial" w:hAnsi="Arial" w:cs="Arial"/>
          <w:sz w:val="21"/>
          <w:szCs w:val="21"/>
        </w:rPr>
        <w:t xml:space="preserve"> respektuje wszystkie regulacje dotyczące Ochrony Danych Osobowych nałożone przez RODO oraz Ustawę o Ochronie Danych Osobowych.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Zapraszamy do zapoznania się z naszą Polityką prywatności.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Style w:val="Pogrubienie"/>
          <w:rFonts w:ascii="Arial" w:hAnsi="Arial" w:cs="Arial"/>
          <w:sz w:val="21"/>
          <w:szCs w:val="21"/>
          <w:bdr w:val="none" w:sz="0" w:space="0" w:color="auto" w:frame="1"/>
        </w:rPr>
        <w:t>Polityka prywatności 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INFORMACJA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Z uwagi na obowiązek stosowania od dnia 25 maja 2018 r. Rozporządzenia Parlamentu  Europejskiego i Rady (UE) 2016/679 z dnia 27 kwietnia 2016 r. w sprawie ochrony osób  fizycznych w związku z przetwarzaniem danych osobowych i w sprawie swobodnego przepływu takich danych oraz uchylenia dyrektywy 95/46/WE (ogólne rozporządzenie        o  ochronie danych) (Dz. U. UE. L. z 2016 r. Nr 119, str. 1) (dalej: Rozporządzenie RODO), aktualne będą poniższe zasady związane z przetwarzaniem udostępnionych Pani/Pana danych osobowych: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I. Administratorem danych jest</w:t>
      </w:r>
      <w:r w:rsidR="0047391F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587BC5">
        <w:rPr>
          <w:rFonts w:ascii="Arial" w:hAnsi="Arial" w:cs="Arial"/>
          <w:sz w:val="21"/>
          <w:szCs w:val="21"/>
        </w:rPr>
        <w:t> </w:t>
      </w:r>
      <w:r w:rsidRPr="00587BC5">
        <w:rPr>
          <w:rStyle w:val="Pogrubienie"/>
          <w:rFonts w:ascii="Arial" w:hAnsi="Arial" w:cs="Arial"/>
          <w:sz w:val="21"/>
          <w:szCs w:val="21"/>
          <w:bdr w:val="none" w:sz="0" w:space="0" w:color="auto" w:frame="1"/>
        </w:rPr>
        <w:t xml:space="preserve">Zespół Szkół </w:t>
      </w:r>
      <w:r>
        <w:rPr>
          <w:rStyle w:val="Pogrubienie"/>
          <w:rFonts w:ascii="Arial" w:hAnsi="Arial" w:cs="Arial"/>
          <w:sz w:val="21"/>
          <w:szCs w:val="21"/>
          <w:bdr w:val="none" w:sz="0" w:space="0" w:color="auto" w:frame="1"/>
        </w:rPr>
        <w:t xml:space="preserve">nr 2 w Nowym Dworze Gdańskim, </w:t>
      </w:r>
      <w:r>
        <w:rPr>
          <w:rStyle w:val="Pogrubienie"/>
          <w:rFonts w:ascii="Arial" w:hAnsi="Arial" w:cs="Arial"/>
          <w:sz w:val="21"/>
          <w:szCs w:val="21"/>
          <w:bdr w:val="none" w:sz="0" w:space="0" w:color="auto" w:frame="1"/>
        </w:rPr>
        <w:br/>
        <w:t xml:space="preserve">     ul. Warszawska 54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II. Kontakt z Inspektorem Ochrony Danych jest możliwy za pomocą poczty elektronicznej pod</w:t>
      </w:r>
      <w:r>
        <w:rPr>
          <w:rFonts w:ascii="Arial" w:hAnsi="Arial" w:cs="Arial"/>
          <w:sz w:val="21"/>
          <w:szCs w:val="21"/>
        </w:rPr>
        <w:br/>
        <w:t xml:space="preserve">  </w:t>
      </w:r>
      <w:r w:rsidRPr="00587B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>adresem –</w:t>
      </w:r>
      <w:r w:rsidRPr="00587BC5">
        <w:rPr>
          <w:rFonts w:ascii="Arial" w:hAnsi="Arial" w:cs="Arial"/>
          <w:b/>
          <w:sz w:val="21"/>
          <w:szCs w:val="21"/>
        </w:rPr>
        <w:t>auditor@auditorsecurity.pl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III. W/w administrator danych osobowych, zgodnie z art. 6 Rozporządzenia RODO przetwarza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587BC5">
        <w:rPr>
          <w:rFonts w:ascii="Arial" w:hAnsi="Arial" w:cs="Arial"/>
          <w:sz w:val="21"/>
          <w:szCs w:val="21"/>
        </w:rPr>
        <w:t>dane osobowe w przypadku, gdy spełniony jest co najmniej jeden z poniższych warunków:</w:t>
      </w:r>
    </w:p>
    <w:p w:rsid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587BC5">
        <w:rPr>
          <w:rFonts w:ascii="Arial" w:hAnsi="Arial" w:cs="Arial"/>
          <w:sz w:val="21"/>
          <w:szCs w:val="21"/>
        </w:rPr>
        <w:t xml:space="preserve">osoba, której dane dotyczą wyraziła zgodę na przetwarzanie swoich danych osobowych </w:t>
      </w:r>
      <w:r>
        <w:rPr>
          <w:rFonts w:ascii="Arial" w:hAnsi="Arial" w:cs="Arial"/>
          <w:sz w:val="21"/>
          <w:szCs w:val="21"/>
        </w:rPr>
        <w:br/>
        <w:t xml:space="preserve">   </w:t>
      </w:r>
      <w:r w:rsidRPr="00587BC5">
        <w:rPr>
          <w:rFonts w:ascii="Arial" w:hAnsi="Arial" w:cs="Arial"/>
          <w:sz w:val="21"/>
          <w:szCs w:val="21"/>
        </w:rPr>
        <w:t>w jednym lub większej liczbie określonych celów,</w:t>
      </w:r>
    </w:p>
    <w:p w:rsid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br/>
        <w:t>przetwarzanie jest niezbędne do wykonania umowy, której stroną jest osoba, której dane dotyczą, lub do podjęcia działań na żądanie osoby, której dane dotyczą, przed zawarciem umowy,</w:t>
      </w:r>
      <w:r w:rsidRPr="00587BC5">
        <w:rPr>
          <w:rFonts w:ascii="Arial" w:hAnsi="Arial" w:cs="Arial"/>
          <w:sz w:val="21"/>
          <w:szCs w:val="21"/>
        </w:rPr>
        <w:br/>
        <w:t>przetwarzanie jest niezbędne do wypełnienia obowiązku prawnego ciążącego na administratorze,</w:t>
      </w:r>
      <w:r w:rsidRPr="00587BC5">
        <w:rPr>
          <w:rFonts w:ascii="Arial" w:hAnsi="Arial" w:cs="Arial"/>
          <w:sz w:val="21"/>
          <w:szCs w:val="21"/>
        </w:rPr>
        <w:br/>
        <w:t>przetwarzanie jest niezbędne do ochrony żywotnych interesów osoby, której dane dotyczą, lub innej osoby fizycznej,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 xml:space="preserve">przetwarzanie jest niezbędne do wykonania zadania realizowanego </w:t>
      </w:r>
      <w:r>
        <w:rPr>
          <w:rFonts w:ascii="Arial" w:hAnsi="Arial" w:cs="Arial"/>
          <w:sz w:val="21"/>
          <w:szCs w:val="21"/>
        </w:rPr>
        <w:br/>
      </w:r>
      <w:r w:rsidRPr="00587BC5">
        <w:rPr>
          <w:rFonts w:ascii="Arial" w:hAnsi="Arial" w:cs="Arial"/>
          <w:sz w:val="21"/>
          <w:szCs w:val="21"/>
        </w:rPr>
        <w:t>w interesie publicznym lub w ramach sprawowania władzy publicznej powierzonej administratorowi,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 xml:space="preserve">przetwarzanie jest niezbędne do celów wynikających z prawnie uzasadnionych interesów realizowanych przez administratora lub przez stronę trzecią, z wyjątkiem sytuacji, </w:t>
      </w:r>
      <w:r>
        <w:rPr>
          <w:rFonts w:ascii="Arial" w:hAnsi="Arial" w:cs="Arial"/>
          <w:sz w:val="21"/>
          <w:szCs w:val="21"/>
        </w:rPr>
        <w:br/>
      </w:r>
      <w:r w:rsidRPr="00587BC5">
        <w:rPr>
          <w:rFonts w:ascii="Arial" w:hAnsi="Arial" w:cs="Arial"/>
          <w:sz w:val="21"/>
          <w:szCs w:val="21"/>
        </w:rPr>
        <w:t>w których nadrzędny charakter wobec tych interesów mają interesy lub podstawowe prawa</w:t>
      </w:r>
      <w:r>
        <w:rPr>
          <w:rFonts w:ascii="Arial" w:hAnsi="Arial" w:cs="Arial"/>
          <w:sz w:val="21"/>
          <w:szCs w:val="21"/>
        </w:rPr>
        <w:br/>
      </w:r>
      <w:r w:rsidRPr="00587BC5">
        <w:rPr>
          <w:rFonts w:ascii="Arial" w:hAnsi="Arial" w:cs="Arial"/>
          <w:sz w:val="21"/>
          <w:szCs w:val="21"/>
        </w:rPr>
        <w:t xml:space="preserve"> i wolności osoby, której dane dotyczą, wymagające ochrony danych osobowych, </w:t>
      </w:r>
      <w:r>
        <w:rPr>
          <w:rFonts w:ascii="Arial" w:hAnsi="Arial" w:cs="Arial"/>
          <w:sz w:val="21"/>
          <w:szCs w:val="21"/>
        </w:rPr>
        <w:br/>
      </w:r>
      <w:r w:rsidRPr="00587BC5">
        <w:rPr>
          <w:rFonts w:ascii="Arial" w:hAnsi="Arial" w:cs="Arial"/>
          <w:sz w:val="21"/>
          <w:szCs w:val="21"/>
        </w:rPr>
        <w:t>w szczególności gdy osoba, której dane dotyczą, jest dzieckiem.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IV. Dane osobowe przetwarzane będą w celu realizacji zapisów ustaw:</w:t>
      </w:r>
    </w:p>
    <w:p w:rsid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Karta Nauczyciela,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>Ustawa o Pracownikach Samorządowych,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>Kodeks Pracy,</w:t>
      </w:r>
      <w:r w:rsidRPr="00587BC5">
        <w:rPr>
          <w:rFonts w:ascii="Arial" w:hAnsi="Arial" w:cs="Arial"/>
          <w:sz w:val="21"/>
          <w:szCs w:val="21"/>
        </w:rPr>
        <w:br/>
        <w:t>Ustawa o Finansowaniu Zadań Oświatowych,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>Ustawa o Zakładowym Funduszu Świadczeń Socjalnych,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>Ustawa o Świadczeniach Pieniężnych z Ubezpieczenia Społecznego w Razie Choroby i Macierzyństwa.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lastRenderedPageBreak/>
        <w:t>V. W związku z przetwarzaniem udostępnionych przez Pana/Panią danych osobowych przysługuje Pani/Panu: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1.      prawo dostępu do swoich danych, na podstawie art. 15 Rozporządzenia RODO,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2.      prawo do sprostowania swoich danych, na podstawie art. 16 Rozporządzenia RODO,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3.      prawo do usunięcia swoich danych, na podstawie art. 17 Rozporządzenia RODO,</w:t>
      </w:r>
    </w:p>
    <w:p w:rsidR="00587BC5" w:rsidRDefault="00587BC5" w:rsidP="00587B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 xml:space="preserve">4.      prawo do ograniczenia przetwarzania swoich danych, na podstawie art. 18 Rozporządzenia </w:t>
      </w:r>
      <w:r>
        <w:rPr>
          <w:rFonts w:ascii="Arial" w:hAnsi="Arial" w:cs="Arial"/>
          <w:sz w:val="21"/>
          <w:szCs w:val="21"/>
        </w:rPr>
        <w:t xml:space="preserve"> 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Pr="00587BC5">
        <w:rPr>
          <w:rFonts w:ascii="Arial" w:hAnsi="Arial" w:cs="Arial"/>
          <w:sz w:val="21"/>
          <w:szCs w:val="21"/>
        </w:rPr>
        <w:t>RODO,</w:t>
      </w:r>
    </w:p>
    <w:p w:rsidR="00587BC5" w:rsidRDefault="00587BC5" w:rsidP="00587B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5.      prawo do wniesienia sprzeciwu wobec przetwarzania swoich danych na podstawie art. 21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587B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</w:t>
      </w:r>
      <w:r w:rsidRPr="00587BC5">
        <w:rPr>
          <w:rFonts w:ascii="Arial" w:hAnsi="Arial" w:cs="Arial"/>
          <w:sz w:val="21"/>
          <w:szCs w:val="21"/>
        </w:rPr>
        <w:t>Rozporządzenia RODO,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6.      prawo do przenoszenia swoich danych, na podstawie art. 20 Rozporządzenia RODO.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VI. Dane osobowe mogą być przekazywane:</w:t>
      </w:r>
    </w:p>
    <w:p w:rsid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upoważnionym z mocy prawa podmiotom,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>dostawcom systemów IT, z którymi współpracuje Administrator, w celu utrzymania ciągłości oraz poprawności działania systemów,</w:t>
      </w:r>
      <w:r w:rsidRPr="00587BC5">
        <w:rPr>
          <w:rFonts w:ascii="Arial" w:hAnsi="Arial" w:cs="Arial"/>
          <w:sz w:val="21"/>
          <w:szCs w:val="21"/>
        </w:rPr>
        <w:br/>
        <w:t>podmiotom prowadzącym działalność pocztową lub kurierską, w celu dostarczenia korespondencji,</w:t>
      </w:r>
      <w:r>
        <w:rPr>
          <w:rFonts w:ascii="Arial" w:hAnsi="Arial" w:cs="Arial"/>
          <w:sz w:val="21"/>
          <w:szCs w:val="21"/>
        </w:rPr>
        <w:t xml:space="preserve"> </w:t>
      </w:r>
      <w:r w:rsidRPr="00587BC5">
        <w:rPr>
          <w:rFonts w:ascii="Arial" w:hAnsi="Arial" w:cs="Arial"/>
          <w:sz w:val="21"/>
          <w:szCs w:val="21"/>
        </w:rPr>
        <w:t xml:space="preserve">podmiotom z którymi współpracuje Administrator w zakresie obsługi interesantów 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VII. W przypadkach, w których przetwarzanie Pani/Pana danych osobowych odbywa się na podstawie art.6 ust.1 lit. a Rozporządzenia RODO, tj. zgody na przetwarzanie danych osobowych przysługuje Pani/Panu prawo do cofnięcia tej zgody w dowolnym momencie.</w:t>
      </w:r>
    </w:p>
    <w:p w:rsidR="00587BC5" w:rsidRPr="00587BC5" w:rsidRDefault="00587BC5" w:rsidP="00587BC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1"/>
          <w:szCs w:val="21"/>
        </w:rPr>
      </w:pPr>
      <w:r w:rsidRPr="00587BC5">
        <w:rPr>
          <w:rFonts w:ascii="Arial" w:hAnsi="Arial" w:cs="Arial"/>
          <w:sz w:val="21"/>
          <w:szCs w:val="21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 w:rsidR="00AA6275" w:rsidRPr="00587BC5" w:rsidRDefault="00AA6275" w:rsidP="00587BC5">
      <w:pPr>
        <w:jc w:val="both"/>
      </w:pPr>
    </w:p>
    <w:sectPr w:rsidR="00AA6275" w:rsidRPr="0058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C5"/>
    <w:rsid w:val="00003D3F"/>
    <w:rsid w:val="000064D9"/>
    <w:rsid w:val="00016389"/>
    <w:rsid w:val="00027F45"/>
    <w:rsid w:val="000352A6"/>
    <w:rsid w:val="00040E31"/>
    <w:rsid w:val="00043360"/>
    <w:rsid w:val="0006718D"/>
    <w:rsid w:val="000A3764"/>
    <w:rsid w:val="000C674A"/>
    <w:rsid w:val="001172BE"/>
    <w:rsid w:val="00135AD3"/>
    <w:rsid w:val="001A2488"/>
    <w:rsid w:val="001A4748"/>
    <w:rsid w:val="00227398"/>
    <w:rsid w:val="00262729"/>
    <w:rsid w:val="002636E1"/>
    <w:rsid w:val="002F7BC2"/>
    <w:rsid w:val="0030763A"/>
    <w:rsid w:val="00322CFD"/>
    <w:rsid w:val="003974FB"/>
    <w:rsid w:val="003A2791"/>
    <w:rsid w:val="003A4E39"/>
    <w:rsid w:val="003C15A6"/>
    <w:rsid w:val="003F5BCD"/>
    <w:rsid w:val="004105F5"/>
    <w:rsid w:val="00413DD4"/>
    <w:rsid w:val="00435040"/>
    <w:rsid w:val="00445956"/>
    <w:rsid w:val="00447D69"/>
    <w:rsid w:val="004655CE"/>
    <w:rsid w:val="0047391F"/>
    <w:rsid w:val="004826C7"/>
    <w:rsid w:val="004964F6"/>
    <w:rsid w:val="004C6DFC"/>
    <w:rsid w:val="004E66C4"/>
    <w:rsid w:val="004F5DC6"/>
    <w:rsid w:val="0053506D"/>
    <w:rsid w:val="00544272"/>
    <w:rsid w:val="0056326E"/>
    <w:rsid w:val="00586EA5"/>
    <w:rsid w:val="00587BC5"/>
    <w:rsid w:val="005A4455"/>
    <w:rsid w:val="005D6C6B"/>
    <w:rsid w:val="005F1460"/>
    <w:rsid w:val="0063530F"/>
    <w:rsid w:val="006812B7"/>
    <w:rsid w:val="00702092"/>
    <w:rsid w:val="00745978"/>
    <w:rsid w:val="00793EB6"/>
    <w:rsid w:val="007B2F39"/>
    <w:rsid w:val="00800C46"/>
    <w:rsid w:val="00810FAE"/>
    <w:rsid w:val="00840887"/>
    <w:rsid w:val="00886A5E"/>
    <w:rsid w:val="00887A74"/>
    <w:rsid w:val="00893609"/>
    <w:rsid w:val="008B261A"/>
    <w:rsid w:val="008B5E73"/>
    <w:rsid w:val="008C1DE0"/>
    <w:rsid w:val="008E6CAA"/>
    <w:rsid w:val="009C4F41"/>
    <w:rsid w:val="009D739F"/>
    <w:rsid w:val="009E0360"/>
    <w:rsid w:val="009F751E"/>
    <w:rsid w:val="00A234FD"/>
    <w:rsid w:val="00A300CC"/>
    <w:rsid w:val="00A7415D"/>
    <w:rsid w:val="00AA6275"/>
    <w:rsid w:val="00AC25E1"/>
    <w:rsid w:val="00AC715D"/>
    <w:rsid w:val="00AF191D"/>
    <w:rsid w:val="00B21F2C"/>
    <w:rsid w:val="00B40E13"/>
    <w:rsid w:val="00B552B5"/>
    <w:rsid w:val="00B81CC3"/>
    <w:rsid w:val="00B86676"/>
    <w:rsid w:val="00B95DE6"/>
    <w:rsid w:val="00BA2B70"/>
    <w:rsid w:val="00BC1836"/>
    <w:rsid w:val="00BD22B0"/>
    <w:rsid w:val="00BD294B"/>
    <w:rsid w:val="00C00C27"/>
    <w:rsid w:val="00C17B97"/>
    <w:rsid w:val="00C43113"/>
    <w:rsid w:val="00C568F6"/>
    <w:rsid w:val="00C641C0"/>
    <w:rsid w:val="00C713BC"/>
    <w:rsid w:val="00C853BF"/>
    <w:rsid w:val="00CB3449"/>
    <w:rsid w:val="00CE4103"/>
    <w:rsid w:val="00D5469B"/>
    <w:rsid w:val="00D668F5"/>
    <w:rsid w:val="00D74B50"/>
    <w:rsid w:val="00D918A3"/>
    <w:rsid w:val="00DB05E4"/>
    <w:rsid w:val="00DC2AD6"/>
    <w:rsid w:val="00DD348E"/>
    <w:rsid w:val="00DE6344"/>
    <w:rsid w:val="00DF2905"/>
    <w:rsid w:val="00DF46EA"/>
    <w:rsid w:val="00E52C5E"/>
    <w:rsid w:val="00E6452D"/>
    <w:rsid w:val="00E65C00"/>
    <w:rsid w:val="00E71B60"/>
    <w:rsid w:val="00E85267"/>
    <w:rsid w:val="00E91C80"/>
    <w:rsid w:val="00EA0382"/>
    <w:rsid w:val="00EA5CCA"/>
    <w:rsid w:val="00EB5E66"/>
    <w:rsid w:val="00EE1602"/>
    <w:rsid w:val="00F412A8"/>
    <w:rsid w:val="00F608E7"/>
    <w:rsid w:val="00FD4718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B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B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Skaner</dc:creator>
  <cp:lastModifiedBy>Skaner</cp:lastModifiedBy>
  <cp:revision>1</cp:revision>
  <cp:lastPrinted>2019-01-25T11:23:00Z</cp:lastPrinted>
  <dcterms:created xsi:type="dcterms:W3CDTF">2019-01-25T10:52:00Z</dcterms:created>
  <dcterms:modified xsi:type="dcterms:W3CDTF">2019-01-25T11:25:00Z</dcterms:modified>
</cp:coreProperties>
</file>